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0"/>
        <w:pBdr/>
        <w:spacing w:after="240"/>
        <w:ind/>
        <w:jc w:val="right"/>
        <w:rPr>
          <w:sz w:val="22"/>
          <w:szCs w:val="22"/>
        </w:rPr>
      </w:pPr>
      <w:r>
        <w:t xml:space="preserve">APSTIPRINU:____________________________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0"/>
        <w:pBdr/>
        <w:spacing/>
        <w:ind/>
        <w:jc w:val="right"/>
        <w:rPr/>
      </w:pPr>
      <w:r>
        <w:rPr>
          <w:lang w:val="en-GB"/>
        </w:rPr>
        <w:t xml:space="preserve">    </w:t>
      </w:r>
      <w:r>
        <w:rPr>
          <w:rFonts w:ascii="Arial" w:hAnsi="Arial"/>
          <w:lang w:val="en-GB"/>
        </w:rPr>
        <w:t xml:space="preserve">Dienvidkurzemes </w:t>
      </w:r>
      <w:r>
        <w:t xml:space="preserve"> novada pašvaldības </w:t>
      </w:r>
      <w:r>
        <w:rPr>
          <w:lang w:val="en-GB"/>
        </w:rPr>
        <w:t xml:space="preserve">  sporta   A. Ādiņš                     </w:t>
      </w:r>
      <w:r/>
      <w:r/>
    </w:p>
    <w:p>
      <w:pPr>
        <w:pStyle w:val="660"/>
        <w:pBdr/>
        <w:spacing/>
        <w:ind/>
        <w:jc w:val="center"/>
        <w:rPr/>
      </w:pPr>
      <w:r>
        <w:tab/>
        <w:tab/>
        <w:tab/>
        <w:tab/>
        <w:tab/>
        <w:tab/>
        <w:tab/>
        <w:tab/>
        <w:t xml:space="preserve">(amats, Vārds, Uzvārds)</w:t>
      </w:r>
      <w:r/>
      <w:r/>
    </w:p>
    <w:p>
      <w:pPr>
        <w:pStyle w:val="660"/>
        <w:pBdr/>
        <w:spacing w:after="360"/>
        <w:ind/>
        <w:jc w:val="right"/>
        <w:rPr/>
      </w:pPr>
      <w:r>
        <w:t xml:space="preserve">20</w:t>
      </w:r>
      <w:r>
        <w:rPr>
          <w:lang w:val="en-GB"/>
        </w:rPr>
        <w:t xml:space="preserve">22. Gada       augusts </w:t>
      </w:r>
      <w:r/>
      <w:r/>
    </w:p>
    <w:p>
      <w:pPr>
        <w:pStyle w:val="660"/>
        <w:pBdr/>
        <w:spacing w:after="240"/>
        <w:ind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1_4"/>
        <w:pBdr/>
        <w:spacing/>
        <w:ind/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  <w:lang w:val="en-GB"/>
        </w:rPr>
        <w:t xml:space="preserve">Dienvidkurzemes </w:t>
      </w:r>
      <w:r>
        <w:rPr>
          <w:b/>
          <w:bCs/>
          <w:sz w:val="32"/>
          <w:szCs w:val="32"/>
        </w:rPr>
        <w:t xml:space="preserve"> novada atklātais čempionāts pludiņmakšķerēšanā bērniem </w:t>
      </w:r>
      <w:r>
        <w:rPr>
          <w:b/>
          <w:bCs/>
          <w:sz w:val="44"/>
          <w:szCs w:val="44"/>
        </w:rPr>
        <w:t xml:space="preserve"> 20</w:t>
      </w:r>
      <w:r>
        <w:rPr>
          <w:b/>
          <w:bCs/>
          <w:sz w:val="44"/>
          <w:szCs w:val="44"/>
        </w:rPr>
        <w:t xml:space="preserve">2</w:t>
      </w:r>
      <w:r>
        <w:rPr>
          <w:b/>
          <w:bCs/>
          <w:sz w:val="44"/>
          <w:szCs w:val="44"/>
        </w:rPr>
        <w:t xml:space="preserve">5</w:t>
      </w:r>
      <w:r>
        <w:rPr>
          <w:b/>
          <w:bCs/>
          <w:sz w:val="44"/>
          <w:szCs w:val="44"/>
        </w:rPr>
      </w:r>
    </w:p>
    <w:p>
      <w:pPr>
        <w:pStyle w:val="1_4"/>
        <w:pBdr/>
        <w:spacing/>
        <w:ind/>
        <w:jc w:val="center"/>
        <w:rPr/>
      </w:pPr>
      <w:r>
        <w:rPr>
          <w:b/>
          <w:bCs/>
          <w:sz w:val="32"/>
          <w:szCs w:val="32"/>
        </w:rPr>
        <w:t xml:space="preserve">Nolikums</w:t>
      </w:r>
      <w:r/>
      <w:r/>
    </w:p>
    <w:p>
      <w:pPr>
        <w:pStyle w:val="1_4"/>
        <w:pBdr/>
        <w:spacing/>
        <w:ind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1_4"/>
        <w:pBdr/>
        <w:spacing/>
        <w:ind/>
        <w:rPr/>
      </w:pPr>
      <w:r>
        <w:rPr>
          <w:rFonts w:ascii="Arial" w:hAnsi="Arial"/>
          <w:b/>
          <w:bCs/>
        </w:rPr>
        <w:t xml:space="preserve">1. Sacensību mērķis</w:t>
      </w:r>
      <w:r>
        <w:rPr>
          <w:rFonts w:ascii="Arial" w:hAnsi="Arial"/>
          <w:b/>
          <w:bCs/>
        </w:rPr>
        <w:t xml:space="preserve">.</w:t>
      </w:r>
      <w:r>
        <w:rPr>
          <w:rFonts w:ascii="Arial" w:hAnsi="Arial"/>
          <w:b/>
          <w:bCs/>
        </w:rPr>
        <w:t xml:space="preserve"> </w:t>
      </w:r>
      <w:r/>
      <w:r/>
    </w:p>
    <w:p>
      <w:pPr>
        <w:pStyle w:val="1_4"/>
        <w:pBdr/>
        <w:spacing/>
        <w:ind/>
        <w:rPr/>
      </w:pPr>
      <w:r>
        <w:rPr>
          <w:rFonts w:ascii="Arial" w:hAnsi="Arial"/>
          <w:b/>
          <w:bCs/>
        </w:rPr>
        <w:t xml:space="preserve">1.1. </w:t>
      </w:r>
      <w:r>
        <w:rPr>
          <w:rFonts w:ascii="Arial" w:hAnsi="Arial"/>
        </w:rPr>
        <w:t xml:space="preserve">Popularizēt makšķerēšanu </w:t>
      </w:r>
      <w:r>
        <w:rPr>
          <w:rFonts w:ascii="Arial" w:hAnsi="Arial"/>
          <w:lang w:val="en-GB"/>
        </w:rPr>
        <w:t xml:space="preserve">Dienvidkurzemes </w:t>
      </w:r>
      <w:r>
        <w:rPr>
          <w:rFonts w:ascii="Arial" w:hAnsi="Arial"/>
        </w:rPr>
        <w:t xml:space="preserve">novadā kā veselīgu un aktīvu sporta veidu. </w:t>
      </w:r>
      <w:r/>
      <w:r/>
    </w:p>
    <w:p>
      <w:pPr>
        <w:pStyle w:val="1_4"/>
        <w:pBdr/>
        <w:spacing/>
        <w:ind/>
        <w:rPr/>
      </w:pPr>
      <w:r>
        <w:rPr>
          <w:rFonts w:ascii="Arial" w:hAnsi="Arial"/>
          <w:b/>
          <w:bCs/>
        </w:rPr>
        <w:t xml:space="preserve">1.2. </w:t>
      </w:r>
      <w:r>
        <w:rPr>
          <w:rFonts w:ascii="Arial" w:hAnsi="Arial"/>
        </w:rPr>
        <w:t xml:space="preserve">Noteikt 20</w:t>
      </w:r>
      <w:r>
        <w:rPr>
          <w:rFonts w:ascii="Arial" w:hAnsi="Arial"/>
        </w:rPr>
        <w:t xml:space="preserve">2</w:t>
      </w:r>
      <w:r>
        <w:rPr>
          <w:rFonts w:ascii="Arial" w:hAnsi="Arial"/>
        </w:rPr>
        <w:t xml:space="preserve">5.gada lab</w:t>
      </w:r>
      <w:r>
        <w:rPr>
          <w:rFonts w:ascii="Arial" w:hAnsi="Arial"/>
        </w:rPr>
        <w:t xml:space="preserve">ākos pludiņ</w:t>
      </w:r>
      <w:r>
        <w:rPr>
          <w:rFonts w:ascii="Arial" w:hAnsi="Arial"/>
        </w:rPr>
        <w:t xml:space="preserve">makšķerniekus bērniem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GB"/>
        </w:rPr>
        <w:t xml:space="preserve">Dienvidkurzemes </w:t>
      </w:r>
      <w:r>
        <w:rPr>
          <w:rFonts w:ascii="Arial" w:hAnsi="Arial"/>
        </w:rPr>
        <w:t xml:space="preserve"> novada atklātajā čempionātā.</w:t>
      </w:r>
      <w:r/>
      <w:r/>
    </w:p>
    <w:p>
      <w:pPr>
        <w:pStyle w:val="1_4"/>
        <w:pBdr/>
        <w:spacing/>
        <w:ind/>
        <w:rPr/>
      </w:pPr>
      <w:r>
        <w:rPr>
          <w:rFonts w:ascii="Arial" w:hAnsi="Arial"/>
          <w:b/>
          <w:bCs/>
        </w:rPr>
        <w:t xml:space="preserve">2. Sacensību rīkotāji. </w:t>
      </w:r>
      <w:r/>
      <w:r/>
    </w:p>
    <w:p>
      <w:pPr>
        <w:pStyle w:val="1_4"/>
        <w:pBdr/>
        <w:spacing/>
        <w:ind/>
        <w:rPr/>
      </w:pPr>
      <w:r>
        <w:rPr>
          <w:rFonts w:ascii="Arial" w:hAnsi="Arial"/>
          <w:b/>
          <w:bCs/>
        </w:rPr>
        <w:t xml:space="preserve">2.1. </w:t>
      </w:r>
      <w:r>
        <w:rPr>
          <w:rFonts w:ascii="Arial" w:hAnsi="Arial"/>
        </w:rPr>
        <w:t xml:space="preserve">Sacensības rīko </w:t>
      </w:r>
      <w:r>
        <w:rPr>
          <w:rFonts w:ascii="Arial" w:hAnsi="Arial"/>
          <w:lang w:val="en-GB"/>
        </w:rPr>
        <w:t xml:space="preserve">Dienvidkurzemes </w:t>
      </w:r>
      <w:r>
        <w:rPr>
          <w:rFonts w:ascii="Arial" w:hAnsi="Arial"/>
        </w:rPr>
        <w:t xml:space="preserve"> novada pašvaldī</w:t>
      </w:r>
      <w:r>
        <w:rPr>
          <w:rFonts w:ascii="Arial" w:hAnsi="Arial"/>
        </w:rPr>
        <w:t xml:space="preserve">b</w:t>
      </w:r>
      <w:r>
        <w:rPr>
          <w:rFonts w:ascii="Arial" w:hAnsi="Arial"/>
        </w:rPr>
        <w:t xml:space="preserve">a. </w:t>
      </w:r>
      <w:r/>
      <w:r/>
    </w:p>
    <w:p>
      <w:pPr>
        <w:pStyle w:val="1_4"/>
        <w:pBdr/>
        <w:spacing/>
        <w:ind/>
        <w:rPr/>
      </w:pPr>
      <w:r>
        <w:rPr>
          <w:rFonts w:ascii="Arial" w:hAnsi="Arial"/>
          <w:b/>
          <w:bCs/>
        </w:rPr>
        <w:t xml:space="preserve">3. Sacensību norises vieta. </w:t>
      </w:r>
      <w:r/>
      <w:r/>
    </w:p>
    <w:p>
      <w:pPr>
        <w:pStyle w:val="660"/>
        <w:pBdr/>
        <w:spacing/>
        <w:ind/>
        <w:rPr>
          <w:sz w:val="24"/>
          <w:szCs w:val="24"/>
        </w:rPr>
      </w:pPr>
      <w:r>
        <w:rPr>
          <w:rFonts w:ascii="Arial" w:hAnsi="Arial"/>
          <w:bCs/>
        </w:rPr>
        <w:t xml:space="preserve">3.1.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sz w:val="24"/>
          <w:szCs w:val="24"/>
          <w:lang w:val="en-GB"/>
        </w:rPr>
        <w:t xml:space="preserve">Dienvidkurzemes</w:t>
      </w:r>
      <w:r>
        <w:rPr>
          <w:rFonts w:ascii="Arial" w:hAnsi="Arial"/>
          <w:sz w:val="24"/>
          <w:szCs w:val="24"/>
          <w:lang w:val="en-GB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 novada atklātais</w:t>
      </w:r>
      <w:r>
        <w:rPr>
          <w:rFonts w:ascii="Arial" w:hAnsi="Arial"/>
          <w:sz w:val="24"/>
          <w:szCs w:val="24"/>
        </w:rPr>
        <w:t xml:space="preserve"> čempionāts </w:t>
      </w:r>
      <w:r>
        <w:rPr>
          <w:rFonts w:ascii="Arial" w:hAnsi="Arial"/>
          <w:sz w:val="24"/>
          <w:szCs w:val="24"/>
          <w:lang w:val="lv-LV"/>
        </w:rPr>
        <w:t xml:space="preserve">pludiņmakšķerēšanā  bērniem notiks </w:t>
      </w:r>
      <w:r>
        <w:rPr>
          <w:rFonts w:ascii="Arial" w:hAnsi="Arial"/>
          <w:color w:val="ff0000"/>
          <w:sz w:val="32"/>
          <w:szCs w:val="32"/>
        </w:rPr>
        <w:t xml:space="preserve">20</w:t>
      </w:r>
      <w:r>
        <w:rPr>
          <w:rFonts w:ascii="Arial" w:hAnsi="Arial"/>
          <w:color w:val="ff0000"/>
          <w:sz w:val="32"/>
          <w:szCs w:val="32"/>
        </w:rPr>
        <w:t xml:space="preserve">2</w:t>
      </w:r>
      <w:r>
        <w:rPr>
          <w:rFonts w:ascii="Arial" w:hAnsi="Arial"/>
          <w:color w:val="ff0000"/>
          <w:sz w:val="32"/>
          <w:szCs w:val="32"/>
        </w:rPr>
        <w:t xml:space="preserve">5.gada </w:t>
      </w:r>
      <w:r>
        <w:rPr>
          <w:rFonts w:ascii="Arial" w:hAnsi="Arial"/>
          <w:color w:val="ff0000"/>
          <w:sz w:val="32"/>
          <w:szCs w:val="32"/>
        </w:rPr>
        <w:t xml:space="preserve">23. augustā.Setdienā</w:t>
      </w:r>
      <w:r>
        <w:rPr>
          <w:rFonts w:ascii="Arial" w:hAnsi="Arial"/>
          <w:color w:val="ff0000"/>
          <w:sz w:val="32"/>
          <w:szCs w:val="32"/>
        </w:rPr>
        <w:t xml:space="preserve">.</w:t>
      </w:r>
      <w:r>
        <w:rPr>
          <w:rFonts w:ascii="Arial" w:hAnsi="Arial"/>
          <w:sz w:val="24"/>
          <w:szCs w:val="24"/>
        </w:rPr>
        <w:t xml:space="preserve">  Prūšu ūdenskrātuvē (Virgas pagastā)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pBdr/>
        <w:spacing/>
        <w:ind/>
        <w:rPr>
          <w:rFonts w:ascii="Arial" w:hAnsi="Arial"/>
          <w:color w:val="000000"/>
          <w:highlight w:val="none"/>
          <w:lang w:val="en-GB"/>
        </w:rPr>
      </w:pPr>
      <w:r>
        <w:rPr>
          <w:rFonts w:ascii="Arial" w:hAnsi="Arial" w:eastAsia="Arial"/>
          <w:color w:val="ff0000"/>
          <w:sz w:val="32"/>
        </w:rPr>
        <w:t xml:space="preserve"> </w:t>
      </w:r>
      <w:r>
        <w:rPr>
          <w:rFonts w:ascii="Arial" w:hAnsi="Arial"/>
          <w:color w:val="ff0000"/>
          <w:sz w:val="32"/>
        </w:rPr>
        <w:t xml:space="preserve">Sacensību dalībnieku Atzīmēšanās notiek sacensību dienā pie Lielā ozola, l</w:t>
      </w:r>
      <w:r>
        <w:rPr>
          <w:rFonts w:ascii="Arial" w:hAnsi="Arial"/>
          <w:color w:val="ff0000"/>
          <w:sz w:val="32"/>
        </w:rPr>
        <w:t xml:space="preserve">a</w:t>
      </w:r>
      <w:r>
        <w:rPr>
          <w:rFonts w:ascii="Arial" w:hAnsi="Arial"/>
          <w:color w:val="ff0000"/>
          <w:sz w:val="32"/>
        </w:rPr>
        <w:t xml:space="preserve">ikā no plkst. 8:00-8:30 , un </w:t>
      </w:r>
      <w:r>
        <w:rPr>
          <w:rFonts w:ascii="Arial" w:hAnsi="Arial"/>
          <w:color w:val="ff0000"/>
          <w:sz w:val="32"/>
          <w:lang w:val="en-GB"/>
        </w:rPr>
        <w:t xml:space="preserve">OBLIGĀTI</w:t>
      </w:r>
      <w:r>
        <w:rPr>
          <w:rFonts w:ascii="Arial" w:hAnsi="Arial"/>
          <w:color w:val="ff0000"/>
          <w:sz w:val="32"/>
        </w:rPr>
        <w:t xml:space="preserve"> arī pieteikties pie Ģirta Ločmeļa zvanot  tel.  26419756  </w:t>
      </w:r>
      <w:r>
        <w:rPr>
          <w:rFonts w:ascii="Arial" w:hAnsi="Arial"/>
          <w:color w:val="ff0000"/>
          <w:sz w:val="32"/>
          <w:lang w:val="en-GB"/>
        </w:rPr>
        <w:t xml:space="preserve">Lidz </w:t>
      </w:r>
      <w:r>
        <w:rPr>
          <w:rFonts w:ascii="Arial" w:hAnsi="Arial"/>
          <w:color w:val="ff0000"/>
          <w:sz w:val="32"/>
          <w:lang w:val="lv-LV"/>
        </w:rPr>
        <w:t xml:space="preserve">20. augustam.</w:t>
      </w:r>
      <w:r>
        <w:rPr>
          <w:rFonts w:ascii="Arial" w:hAnsi="Arial"/>
          <w:color w:val="000000"/>
          <w:lang w:val="en-GB"/>
        </w:rPr>
        <w:t xml:space="preserve"> </w:t>
      </w:r>
      <w:r>
        <w:rPr>
          <w:rFonts w:ascii="Arial" w:hAnsi="Arial"/>
          <w:color w:val="000000"/>
          <w:highlight w:val="none"/>
          <w:lang w:val="en-GB"/>
        </w:rPr>
      </w:r>
      <w:r>
        <w:rPr>
          <w:rFonts w:ascii="Arial" w:hAnsi="Arial"/>
          <w:color w:val="000000"/>
          <w:highlight w:val="none"/>
          <w:lang w:val="en-GB"/>
        </w:rPr>
      </w:r>
    </w:p>
    <w:p>
      <w:pPr>
        <w:pStyle w:val="1_4"/>
        <w:pBdr/>
        <w:spacing/>
        <w:ind/>
        <w:rPr/>
      </w:pPr>
      <w:r>
        <w:rPr>
          <w:rFonts w:ascii="Arial" w:hAnsi="Arial"/>
          <w:b/>
          <w:bCs/>
        </w:rPr>
        <w:t xml:space="preserve">4. Sacensību dalībnieki. </w:t>
      </w:r>
      <w:r/>
      <w:r/>
    </w:p>
    <w:p>
      <w:pPr>
        <w:pStyle w:val="1_4"/>
        <w:pBdr/>
        <w:spacing/>
        <w:ind/>
        <w:rPr/>
      </w:pPr>
      <w:r>
        <w:rPr>
          <w:rFonts w:ascii="Arial" w:hAnsi="Arial"/>
          <w:b/>
          <w:bCs/>
        </w:rPr>
        <w:t xml:space="preserve">4.1. </w:t>
      </w:r>
      <w:r>
        <w:rPr>
          <w:rFonts w:ascii="Arial" w:hAnsi="Arial"/>
        </w:rPr>
        <w:t xml:space="preserve">Sacensības notiek individuālā konkurencē.</w:t>
      </w:r>
      <w:r/>
      <w:r/>
    </w:p>
    <w:p>
      <w:pPr>
        <w:pStyle w:val="1_4"/>
        <w:pBdr/>
        <w:spacing/>
        <w:ind/>
        <w:rPr/>
      </w:pPr>
      <w:r>
        <w:rPr>
          <w:rFonts w:ascii="Arial" w:hAnsi="Arial"/>
          <w:b/>
          <w:bCs/>
        </w:rPr>
        <w:t xml:space="preserve">4.2. </w:t>
      </w:r>
      <w:r>
        <w:rPr>
          <w:rFonts w:ascii="Arial" w:hAnsi="Arial"/>
        </w:rPr>
        <w:t xml:space="preserve">sacensībās būs divās vecuma grupās, zēni un meitenes atsevišķi. </w:t>
      </w:r>
      <w:r/>
      <w:r/>
    </w:p>
    <w:p>
      <w:pPr>
        <w:pStyle w:val="1_4"/>
        <w:pBdr/>
        <w:spacing/>
        <w:ind/>
        <w:rPr/>
      </w:pPr>
      <w:r>
        <w:rPr>
          <w:rFonts w:ascii="Arial" w:hAnsi="Arial"/>
        </w:rPr>
        <w:t xml:space="preserve">4.3 </w:t>
      </w:r>
      <w:r>
        <w:rPr>
          <w:rFonts w:ascii="Arial" w:hAnsi="Arial"/>
        </w:rPr>
        <w:t xml:space="preserve">  zēni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kas dzi</w:t>
      </w:r>
      <w:r>
        <w:rPr>
          <w:rFonts w:ascii="Arial" w:hAnsi="Arial"/>
        </w:rPr>
        <w:t xml:space="preserve">muši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20</w:t>
      </w:r>
      <w:r>
        <w:rPr>
          <w:rFonts w:ascii="Arial" w:hAnsi="Arial"/>
          <w:lang w:val="en-GB"/>
        </w:rPr>
        <w:t xml:space="preserve">1</w:t>
      </w:r>
      <w:r>
        <w:rPr>
          <w:rFonts w:ascii="Arial" w:hAnsi="Arial"/>
        </w:rPr>
        <w:t xml:space="preserve">4.</w:t>
      </w:r>
      <w:r>
        <w:rPr>
          <w:rFonts w:ascii="Arial" w:hAnsi="Arial"/>
        </w:rPr>
        <w:t xml:space="preserve"> gad</w:t>
      </w:r>
      <w:r>
        <w:rPr>
          <w:rFonts w:ascii="Arial" w:hAnsi="Arial"/>
          <w:lang w:val="en-GB"/>
        </w:rPr>
        <w:t xml:space="preserve">ā</w:t>
      </w:r>
      <w:r>
        <w:rPr>
          <w:rFonts w:ascii="Arial" w:hAnsi="Arial"/>
        </w:rPr>
        <w:t xml:space="preserve"> un jaunāki.</w:t>
      </w:r>
      <w:r/>
      <w:r/>
    </w:p>
    <w:p>
      <w:pPr>
        <w:pStyle w:val="1_4"/>
        <w:pBdr/>
        <w:spacing/>
        <w:ind/>
        <w:rPr>
          <w:rFonts w:ascii="Arial" w:hAnsi="Arial"/>
        </w:rPr>
      </w:pPr>
      <w:r>
        <w:rPr>
          <w:rFonts w:ascii="Arial" w:hAnsi="Arial"/>
        </w:rPr>
        <w:t xml:space="preserve">4.4   zēni </w:t>
      </w:r>
      <w:r>
        <w:rPr>
          <w:rFonts w:ascii="Arial" w:hAnsi="Arial"/>
        </w:rPr>
        <w:t xml:space="preserve">kas dzimuši n</w:t>
      </w:r>
      <w:r>
        <w:rPr>
          <w:rFonts w:ascii="Arial" w:hAnsi="Arial"/>
        </w:rPr>
        <w:t xml:space="preserve">o</w:t>
      </w:r>
      <w:r>
        <w:rPr>
          <w:rFonts w:ascii="Arial" w:hAnsi="Arial"/>
        </w:rPr>
        <w:t xml:space="preserve"> 20</w:t>
      </w:r>
      <w:r>
        <w:rPr>
          <w:rFonts w:ascii="Arial" w:hAnsi="Arial"/>
        </w:rPr>
        <w:t xml:space="preserve">10-2013</w:t>
      </w:r>
      <w:r>
        <w:rPr>
          <w:rFonts w:ascii="Arial" w:hAnsi="Arial"/>
        </w:rPr>
        <w:t xml:space="preserve">.</w:t>
      </w:r>
      <w:r>
        <w:rPr>
          <w:rFonts w:ascii="Arial" w:hAnsi="Arial"/>
        </w:rPr>
        <w:t xml:space="preserve"> gadam.</w:t>
      </w:r>
      <w:r>
        <w:rPr>
          <w:rFonts w:ascii="Arial" w:hAnsi="Arial"/>
        </w:rPr>
      </w:r>
      <w:r>
        <w:rPr>
          <w:rFonts w:ascii="Arial" w:hAnsi="Arial"/>
        </w:rPr>
      </w:r>
    </w:p>
    <w:p>
      <w:pPr>
        <w:pStyle w:val="1_4"/>
        <w:pBdr/>
        <w:spacing/>
        <w:ind/>
        <w:rPr>
          <w:highlight w:val="none"/>
        </w:rPr>
      </w:pPr>
      <w:r>
        <w:rPr>
          <w:rFonts w:ascii="Arial" w:hAnsi="Arial"/>
        </w:rPr>
        <w:t xml:space="preserve">4.5  meitenes </w:t>
      </w:r>
      <w:r>
        <w:rPr>
          <w:rFonts w:ascii="Arial" w:hAnsi="Arial"/>
        </w:rPr>
      </w:r>
      <w:r>
        <w:rPr>
          <w:rFonts w:ascii="Arial" w:hAnsi="Arial"/>
        </w:rPr>
        <w:t xml:space="preserve">kas dzi</w:t>
      </w:r>
      <w:r>
        <w:rPr>
          <w:rFonts w:ascii="Arial" w:hAnsi="Arial"/>
        </w:rPr>
        <w:t xml:space="preserve">mušas  </w:t>
      </w:r>
      <w:r>
        <w:rPr>
          <w:rFonts w:ascii="Arial" w:hAnsi="Arial"/>
        </w:rPr>
        <w:t xml:space="preserve">20</w:t>
      </w:r>
      <w:r>
        <w:rPr>
          <w:rFonts w:ascii="Arial" w:hAnsi="Arial"/>
          <w:lang w:val="en-GB"/>
        </w:rPr>
        <w:t xml:space="preserve">1</w:t>
      </w:r>
      <w:r>
        <w:rPr>
          <w:rFonts w:ascii="Arial" w:hAnsi="Arial"/>
        </w:rPr>
        <w:t xml:space="preserve">4.</w:t>
      </w:r>
      <w:r>
        <w:rPr>
          <w:rFonts w:ascii="Arial" w:hAnsi="Arial"/>
        </w:rPr>
        <w:t xml:space="preserve"> gad</w:t>
      </w:r>
      <w:r>
        <w:rPr>
          <w:rFonts w:ascii="Arial" w:hAnsi="Arial"/>
          <w:lang w:val="en-GB"/>
        </w:rPr>
        <w:t xml:space="preserve">ā</w:t>
      </w:r>
      <w:r>
        <w:rPr>
          <w:rFonts w:ascii="Arial" w:hAnsi="Arial"/>
        </w:rPr>
        <w:t xml:space="preserve"> un jaunākas.</w:t>
      </w:r>
      <w:r/>
      <w:r>
        <w:rPr>
          <w:rFonts w:ascii="Arial" w:hAnsi="Arial"/>
        </w:rPr>
      </w:r>
    </w:p>
    <w:p>
      <w:pPr>
        <w:pStyle w:val="1_4"/>
        <w:pBdr/>
        <w:spacing/>
        <w:ind/>
        <w:rPr>
          <w:rFonts w:ascii="Arial" w:hAnsi="Arial"/>
        </w:rPr>
      </w:pPr>
      <w:r>
        <w:rPr>
          <w:highlight w:val="none"/>
        </w:rPr>
        <w:t xml:space="preserve">4.6 </w:t>
      </w:r>
      <w:r>
        <w:rPr>
          <w:rFonts w:ascii="Arial" w:hAnsi="Arial"/>
        </w:rPr>
        <w:t xml:space="preserve"> meitenes </w:t>
      </w:r>
      <w:r>
        <w:rPr>
          <w:rFonts w:ascii="Arial" w:hAnsi="Arial"/>
        </w:rPr>
        <w:t xml:space="preserve">kas dzi</w:t>
      </w:r>
      <w:r>
        <w:rPr>
          <w:rFonts w:ascii="Arial" w:hAnsi="Arial"/>
        </w:rPr>
        <w:t xml:space="preserve">mušas  </w:t>
      </w:r>
      <w:r>
        <w:rPr>
          <w:rFonts w:ascii="Arial" w:hAnsi="Arial"/>
        </w:rPr>
        <w:t xml:space="preserve">n</w:t>
      </w:r>
      <w:r>
        <w:rPr>
          <w:rFonts w:ascii="Arial" w:hAnsi="Arial"/>
        </w:rPr>
        <w:t xml:space="preserve">o</w:t>
      </w:r>
      <w:r>
        <w:rPr>
          <w:rFonts w:ascii="Arial" w:hAnsi="Arial"/>
        </w:rPr>
        <w:t xml:space="preserve"> 20</w:t>
      </w:r>
      <w:r>
        <w:rPr>
          <w:rFonts w:ascii="Arial" w:hAnsi="Arial"/>
        </w:rPr>
        <w:t xml:space="preserve">10-2013</w:t>
      </w:r>
      <w:r>
        <w:rPr>
          <w:rFonts w:ascii="Arial" w:hAnsi="Arial"/>
        </w:rPr>
        <w:t xml:space="preserve">.</w:t>
      </w:r>
      <w:r>
        <w:rPr>
          <w:rFonts w:ascii="Arial" w:hAnsi="Arial"/>
        </w:rPr>
        <w:t xml:space="preserve"> gadam.</w:t>
      </w:r>
      <w:r/>
      <w:r>
        <w:rPr>
          <w:rFonts w:ascii="Arial" w:hAnsi="Arial"/>
        </w:rPr>
      </w:r>
      <w:r>
        <w:rPr>
          <w:highlight w:val="none"/>
        </w:rPr>
      </w:r>
    </w:p>
    <w:p>
      <w:pPr>
        <w:pStyle w:val="1_4"/>
        <w:pBdr/>
        <w:spacing/>
        <w:ind/>
        <w:rPr>
          <w:rFonts w:ascii="Arial" w:hAnsi="Arial"/>
        </w:rPr>
      </w:pPr>
      <w:r>
        <w:rPr>
          <w:rFonts w:ascii="Arial" w:hAnsi="Arial"/>
        </w:rPr>
      </w:r>
      <w:r>
        <w:rPr>
          <w:rFonts w:ascii="Arial" w:hAnsi="Arial"/>
        </w:rPr>
      </w:r>
      <w:r>
        <w:rPr>
          <w:rFonts w:ascii="Arial" w:hAnsi="Arial"/>
        </w:rPr>
      </w:r>
    </w:p>
    <w:p>
      <w:pPr>
        <w:pStyle w:val="1_4"/>
        <w:pBdr/>
        <w:spacing/>
        <w:ind/>
        <w:rPr/>
      </w:pPr>
      <w:r>
        <w:rPr>
          <w:rFonts w:ascii="Arial" w:hAnsi="Arial"/>
          <w:b/>
          <w:bCs/>
        </w:rPr>
        <w:t xml:space="preserve">5. Sacensību noteikumi. </w:t>
      </w:r>
      <w:r/>
      <w:r/>
    </w:p>
    <w:p>
      <w:pPr>
        <w:pStyle w:val="660"/>
        <w:pBdr/>
        <w:spacing/>
        <w:ind/>
        <w:rPr>
          <w:sz w:val="24"/>
          <w:szCs w:val="24"/>
        </w:rPr>
      </w:pPr>
      <w:r>
        <w:rPr>
          <w:rFonts w:ascii="Arial" w:hAnsi="Arial"/>
          <w:b/>
          <w:bCs/>
          <w:lang w:val="lv-LV"/>
        </w:rPr>
        <w:t xml:space="preserve">5.1.</w:t>
      </w:r>
      <w:r>
        <w:rPr>
          <w:rFonts w:ascii="Arial" w:hAnsi="Arial"/>
          <w:b/>
          <w:bCs/>
          <w:sz w:val="24"/>
          <w:szCs w:val="24"/>
          <w:lang w:val="lv-LV"/>
        </w:rPr>
        <w:t xml:space="preserve"> </w:t>
      </w:r>
      <w:r>
        <w:rPr>
          <w:rFonts w:ascii="Arial" w:hAnsi="Arial"/>
          <w:sz w:val="24"/>
          <w:szCs w:val="24"/>
          <w:lang w:val="lv-LV"/>
        </w:rPr>
        <w:t xml:space="preserve">Sacensības notiek ievērojot </w:t>
      </w:r>
      <w:r>
        <w:rPr>
          <w:rFonts w:ascii="Arial" w:hAnsi="Arial"/>
          <w:sz w:val="24"/>
          <w:szCs w:val="24"/>
          <w:lang w:val="lv-LV" w:eastAsia="lv-LV"/>
        </w:rPr>
        <w:t xml:space="preserve">“Makšķerēšanas noteikumus LR ūdenstilpēs”.</w:t>
      </w:r>
      <w:r>
        <w:rPr>
          <w:rFonts w:ascii="Arial" w:hAnsi="Arial"/>
          <w:b/>
          <w:sz w:val="24"/>
          <w:szCs w:val="24"/>
          <w:lang w:val="lv-LV"/>
        </w:rPr>
        <w:br/>
        <w:t xml:space="preserve">5.2.</w:t>
      </w:r>
      <w:r>
        <w:rPr>
          <w:rFonts w:ascii="Arial" w:hAnsi="Arial"/>
          <w:sz w:val="24"/>
          <w:szCs w:val="24"/>
          <w:lang w:val="lv-LV"/>
        </w:rPr>
        <w:t xml:space="preserve"> Nelabvēlīgu laika apstākļu dēļ sacensību dienā var tikt noteikts cits sākuma laiks un, vai </w:t>
      </w:r>
      <w:r>
        <w:rPr>
          <w:rFonts w:ascii="Arial" w:hAnsi="Arial"/>
          <w:sz w:val="24"/>
          <w:szCs w:val="24"/>
          <w:lang w:val="lv-LV"/>
        </w:rPr>
        <w:t xml:space="preserve">cits beigu laiks.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pBdr/>
        <w:spacing/>
        <w:ind/>
        <w:rPr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  <w:lang w:val="lv-LV"/>
        </w:rPr>
        <w:t xml:space="preserve">5.3. </w:t>
      </w:r>
      <w:r>
        <w:rPr>
          <w:rFonts w:ascii="Arial" w:hAnsi="Arial"/>
          <w:color w:val="000000"/>
          <w:sz w:val="24"/>
          <w:szCs w:val="24"/>
          <w:lang w:val="lv-LV" w:eastAsia="lv-LV"/>
        </w:rPr>
        <w:t xml:space="preserve">Sacensībās</w:t>
      </w:r>
      <w:r>
        <w:rPr>
          <w:rFonts w:ascii="Arial" w:hAnsi="Arial"/>
          <w:sz w:val="24"/>
          <w:szCs w:val="24"/>
          <w:lang w:val="lv-LV" w:eastAsia="lv-LV"/>
        </w:rPr>
        <w:t xml:space="preserve"> drīkst makšķerēt vienlaicīgi ar vienu pludiņ makšķeri, kas ir aprīkotas ar vienu āķi (aizliegts lietot spoguļāķi un mormišku).  Sacensību beigās makšķernieki savā sektorā gaida tiesnesi</w:t>
      </w:r>
      <w:r>
        <w:rPr>
          <w:rFonts w:ascii="Arial" w:hAnsi="Arial"/>
          <w:sz w:val="24"/>
          <w:szCs w:val="24"/>
          <w:lang w:val="en-GB"/>
        </w:rPr>
        <w:t xml:space="preserve">,</w:t>
      </w:r>
      <w:r>
        <w:rPr>
          <w:rFonts w:ascii="Arial" w:hAnsi="Arial"/>
          <w:sz w:val="24"/>
          <w:szCs w:val="24"/>
          <w:lang w:val="lv-LV" w:eastAsia="lv-LV"/>
        </w:rPr>
        <w:t xml:space="preserve"> lai nosvērtu lomu. Dzīvās zivtiņas </w:t>
      </w:r>
      <w:r>
        <w:rPr>
          <w:rFonts w:ascii="Arial" w:hAnsi="Arial"/>
          <w:sz w:val="24"/>
          <w:szCs w:val="24"/>
          <w:lang w:val="lv-LV" w:eastAsia="lv-LV"/>
        </w:rPr>
        <w:t xml:space="preserve">izmantot aizliegts. Līda</w:t>
      </w:r>
      <w:r>
        <w:rPr>
          <w:rFonts w:ascii="Arial" w:hAnsi="Arial"/>
          <w:sz w:val="24"/>
          <w:szCs w:val="24"/>
          <w:lang w:val="lv-LV" w:eastAsia="lv-LV"/>
        </w:rPr>
        <w:t xml:space="preserve">kas lomā neieskaita. Citu zivju izmēriem jāatbilst makšķerēšanas noteikumiem.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pBdr/>
        <w:spacing/>
        <w:ind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lv-LV" w:eastAsia="lv-LV"/>
        </w:rPr>
        <w:t xml:space="preserve">5.4. </w:t>
      </w:r>
      <w:r>
        <w:rPr>
          <w:rFonts w:ascii="Arial" w:hAnsi="Arial"/>
          <w:sz w:val="24"/>
          <w:szCs w:val="24"/>
          <w:lang w:val="lv-LV" w:eastAsia="lv-LV"/>
        </w:rPr>
        <w:t xml:space="preserve">Sacensības notik</w:t>
      </w:r>
      <w:r>
        <w:rPr>
          <w:rFonts w:ascii="Arial" w:hAnsi="Arial"/>
          <w:sz w:val="24"/>
          <w:szCs w:val="24"/>
          <w:lang w:val="lv-LV" w:eastAsia="lv-LV"/>
        </w:rPr>
        <w:t xml:space="preserve">s izlozētā makšķerēšanas sektor</w:t>
      </w:r>
      <w:r>
        <w:rPr>
          <w:rFonts w:ascii="Arial" w:hAnsi="Arial"/>
          <w:sz w:val="24"/>
          <w:szCs w:val="24"/>
          <w:lang w:val="lv-LV" w:eastAsia="lv-LV"/>
        </w:rPr>
        <w:t xml:space="preserve">ā.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pBdr/>
        <w:spacing/>
        <w:ind/>
        <w:rPr>
          <w:sz w:val="24"/>
          <w:szCs w:val="24"/>
        </w:rPr>
      </w:pPr>
      <w:r>
        <w:rPr>
          <w:rFonts w:ascii="Arial" w:hAnsi="Arial"/>
          <w:b/>
          <w:sz w:val="24"/>
          <w:szCs w:val="24"/>
          <w:lang w:val="lv-LV" w:eastAsia="lv-LV"/>
        </w:rPr>
        <w:t xml:space="preserve">5.5. </w:t>
      </w:r>
      <w:r>
        <w:rPr>
          <w:rFonts w:ascii="Arial" w:hAnsi="Arial"/>
          <w:sz w:val="24"/>
          <w:szCs w:val="24"/>
          <w:lang w:val="lv-LV" w:eastAsia="lv-LV"/>
        </w:rPr>
        <w:t xml:space="preserve">Sacensību ilgums</w:t>
      </w:r>
      <w:r>
        <w:rPr>
          <w:rFonts w:ascii="Arial" w:hAnsi="Arial"/>
          <w:sz w:val="24"/>
          <w:szCs w:val="24"/>
          <w:lang w:val="lv-LV" w:eastAsia="lv-LV"/>
        </w:rPr>
        <w:t xml:space="preserve">. </w:t>
      </w:r>
      <w:r>
        <w:rPr>
          <w:rFonts w:ascii="Arial" w:hAnsi="Arial"/>
          <w:sz w:val="24"/>
          <w:szCs w:val="24"/>
          <w:lang w:val="lv-LV" w:eastAsia="lv-LV"/>
        </w:rPr>
        <w:t xml:space="preserve">J</w:t>
      </w:r>
      <w:r>
        <w:rPr>
          <w:rFonts w:ascii="Arial" w:hAnsi="Arial"/>
          <w:sz w:val="24"/>
          <w:szCs w:val="24"/>
          <w:lang w:val="lv-LV" w:eastAsia="lv-LV"/>
        </w:rPr>
        <w:t xml:space="preserve">aun</w:t>
      </w:r>
      <w:r>
        <w:rPr>
          <w:rFonts w:ascii="Arial" w:hAnsi="Arial"/>
          <w:sz w:val="24"/>
          <w:szCs w:val="24"/>
          <w:lang w:val="lv-LV" w:eastAsia="lv-LV"/>
        </w:rPr>
        <w:t xml:space="preserve">ākās grupas zē</w:t>
      </w:r>
      <w:r>
        <w:rPr>
          <w:rFonts w:ascii="Arial" w:hAnsi="Arial"/>
          <w:sz w:val="24"/>
          <w:szCs w:val="24"/>
          <w:lang w:val="lv-LV" w:eastAsia="lv-LV"/>
        </w:rPr>
        <w:t xml:space="preserve">niem u</w:t>
      </w:r>
      <w:r>
        <w:rPr>
          <w:rFonts w:ascii="Arial" w:hAnsi="Arial"/>
          <w:sz w:val="24"/>
          <w:szCs w:val="24"/>
          <w:lang w:val="lv-LV" w:eastAsia="lv-LV"/>
        </w:rPr>
        <w:t xml:space="preserve">n</w:t>
      </w:r>
      <w:r>
        <w:rPr>
          <w:rFonts w:ascii="Arial" w:hAnsi="Arial"/>
          <w:sz w:val="24"/>
          <w:szCs w:val="24"/>
          <w:lang w:val="lv-LV" w:eastAsia="lv-LV"/>
        </w:rPr>
        <w:t xml:space="preserve"> meitenē</w:t>
      </w:r>
      <w:r>
        <w:rPr>
          <w:rFonts w:ascii="Arial" w:hAnsi="Arial"/>
          <w:sz w:val="24"/>
          <w:szCs w:val="24"/>
          <w:lang w:val="lv-LV" w:eastAsia="lv-LV"/>
        </w:rPr>
        <w:t xml:space="preserve">m </w:t>
      </w:r>
      <w:r>
        <w:rPr>
          <w:rFonts w:ascii="Arial" w:hAnsi="Arial"/>
          <w:sz w:val="24"/>
          <w:szCs w:val="24"/>
          <w:lang w:val="lv-LV" w:eastAsia="lv-LV"/>
        </w:rPr>
        <w:t xml:space="preserve">2 stundas. </w:t>
      </w:r>
      <w:r>
        <w:rPr>
          <w:rFonts w:ascii="Arial" w:hAnsi="Arial"/>
          <w:sz w:val="24"/>
          <w:szCs w:val="24"/>
          <w:lang w:val="lv-LV" w:eastAsia="lv-LV"/>
        </w:rPr>
        <w:t xml:space="preserve">Vecākai zēnu </w:t>
      </w:r>
      <w:r>
        <w:rPr>
          <w:rFonts w:ascii="Arial" w:hAnsi="Arial"/>
          <w:sz w:val="24"/>
          <w:szCs w:val="24"/>
          <w:lang w:val="lv-LV" w:eastAsia="lv-LV"/>
        </w:rPr>
        <w:t xml:space="preserve">grupai 3</w:t>
      </w:r>
      <w:r>
        <w:rPr>
          <w:rFonts w:ascii="Arial" w:hAnsi="Arial"/>
          <w:sz w:val="24"/>
          <w:szCs w:val="24"/>
          <w:lang w:val="lv-LV" w:eastAsia="lv-LV"/>
        </w:rPr>
        <w:t xml:space="preserve"> stundas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pBdr/>
        <w:spacing/>
        <w:ind/>
        <w:rPr>
          <w:sz w:val="24"/>
          <w:szCs w:val="24"/>
        </w:rPr>
      </w:pPr>
      <w:r>
        <w:rPr>
          <w:rFonts w:ascii="Arial" w:hAnsi="Arial"/>
          <w:sz w:val="24"/>
          <w:szCs w:val="24"/>
          <w:lang w:val="lv-LV" w:eastAsia="lv-LV"/>
        </w:rPr>
        <w:t xml:space="preserve">Zēni makšķerēs no p</w:t>
      </w:r>
      <w:r>
        <w:rPr>
          <w:rFonts w:ascii="Arial" w:hAnsi="Arial"/>
          <w:sz w:val="24"/>
          <w:szCs w:val="24"/>
          <w:lang w:val="lv-LV" w:eastAsia="lv-LV"/>
        </w:rPr>
        <w:t xml:space="preserve">l</w:t>
      </w:r>
      <w:r>
        <w:rPr>
          <w:rFonts w:ascii="Arial" w:hAnsi="Arial"/>
          <w:sz w:val="24"/>
          <w:szCs w:val="24"/>
          <w:lang w:val="lv-LV" w:eastAsia="lv-LV"/>
        </w:rPr>
        <w:t xml:space="preserve">k</w:t>
      </w:r>
      <w:r>
        <w:rPr>
          <w:rFonts w:ascii="Arial" w:hAnsi="Arial"/>
          <w:sz w:val="24"/>
          <w:szCs w:val="24"/>
          <w:lang w:val="lv-LV" w:eastAsia="lv-LV"/>
        </w:rPr>
        <w:t xml:space="preserve">st.</w:t>
      </w:r>
      <w:r>
        <w:rPr>
          <w:rFonts w:ascii="Arial" w:hAnsi="Arial"/>
          <w:sz w:val="24"/>
          <w:szCs w:val="24"/>
          <w:lang w:val="lv-LV" w:eastAsia="lv-LV"/>
        </w:rPr>
        <w:t xml:space="preserve">. 9:00-12:00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pBdr/>
        <w:spacing/>
        <w:ind/>
        <w:rPr>
          <w:sz w:val="24"/>
          <w:szCs w:val="24"/>
        </w:rPr>
      </w:pPr>
      <w:r>
        <w:rPr>
          <w:rFonts w:ascii="Arial" w:hAnsi="Arial"/>
          <w:sz w:val="24"/>
          <w:szCs w:val="24"/>
          <w:lang w:val="lv-LV" w:eastAsia="lv-LV"/>
        </w:rPr>
        <w:t xml:space="preserve">M</w:t>
      </w:r>
      <w:r>
        <w:rPr>
          <w:rFonts w:ascii="Arial" w:hAnsi="Arial"/>
          <w:sz w:val="24"/>
          <w:szCs w:val="24"/>
          <w:lang w:val="lv-LV" w:eastAsia="lv-LV"/>
        </w:rPr>
        <w:t xml:space="preserve">eitenes</w:t>
      </w:r>
      <w:r>
        <w:rPr>
          <w:rFonts w:ascii="Arial" w:hAnsi="Arial"/>
          <w:sz w:val="24"/>
          <w:szCs w:val="24"/>
          <w:lang w:val="lv-LV" w:eastAsia="lv-LV"/>
        </w:rPr>
        <w:t xml:space="preserve"> </w:t>
      </w:r>
      <w:r>
        <w:rPr>
          <w:rFonts w:ascii="Arial" w:hAnsi="Arial"/>
          <w:sz w:val="24"/>
          <w:szCs w:val="24"/>
          <w:lang w:val="lv-LV" w:eastAsia="lv-LV"/>
        </w:rPr>
        <w:t xml:space="preserve">un jaunākie zēni </w:t>
      </w:r>
      <w:r>
        <w:rPr>
          <w:rFonts w:ascii="Arial" w:hAnsi="Arial"/>
          <w:sz w:val="24"/>
          <w:szCs w:val="24"/>
          <w:lang w:val="lv-LV" w:eastAsia="lv-LV"/>
        </w:rPr>
        <w:t xml:space="preserve"> no p</w:t>
      </w:r>
      <w:r>
        <w:rPr>
          <w:rFonts w:ascii="Arial" w:hAnsi="Arial"/>
          <w:sz w:val="24"/>
          <w:szCs w:val="24"/>
          <w:lang w:val="lv-LV" w:eastAsia="lv-LV"/>
        </w:rPr>
        <w:t xml:space="preserve">lk</w:t>
      </w:r>
      <w:r>
        <w:rPr>
          <w:rFonts w:ascii="Arial" w:hAnsi="Arial"/>
          <w:sz w:val="24"/>
          <w:szCs w:val="24"/>
          <w:lang w:val="lv-LV" w:eastAsia="lv-LV"/>
        </w:rPr>
        <w:t xml:space="preserve">st</w:t>
      </w:r>
      <w:r>
        <w:rPr>
          <w:rFonts w:ascii="Arial" w:hAnsi="Arial"/>
          <w:sz w:val="24"/>
          <w:szCs w:val="24"/>
          <w:lang w:val="lv-LV" w:eastAsia="lv-LV"/>
        </w:rPr>
        <w:t xml:space="preserve">. 9:00- 11:00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4"/>
        <w:pBdr/>
        <w:spacing/>
        <w:ind/>
        <w:rPr>
          <w:rFonts w:ascii="Arial" w:hAnsi="Arial"/>
          <w:highlight w:val="none"/>
        </w:rPr>
      </w:pPr>
      <w:r>
        <w:rPr>
          <w:rFonts w:ascii="Arial" w:hAnsi="Arial"/>
          <w:b/>
          <w:bCs/>
          <w:sz w:val="24"/>
          <w:szCs w:val="24"/>
        </w:rPr>
        <w:t xml:space="preserve">5.6. </w:t>
      </w:r>
      <w:r>
        <w:rPr>
          <w:rFonts w:ascii="Arial" w:hAnsi="Arial"/>
          <w:sz w:val="24"/>
          <w:szCs w:val="24"/>
        </w:rPr>
        <w:t xml:space="preserve">Makšķerniekam drīkst būt līdzi rezerves inventārs neierobežotā skaitā. </w:t>
      </w:r>
      <w:r>
        <w:rPr>
          <w:rFonts w:ascii="Arial" w:hAnsi="Arial"/>
          <w:highlight w:val="none"/>
        </w:rPr>
      </w:r>
      <w:r>
        <w:rPr>
          <w:rFonts w:ascii="Arial" w:hAnsi="Arial"/>
          <w:highlight w:val="none"/>
        </w:rPr>
      </w:r>
    </w:p>
    <w:p>
      <w:pPr>
        <w:pStyle w:val="1_4"/>
        <w:pBdr/>
        <w:spacing/>
        <w:ind/>
        <w:rPr>
          <w:color w:val="ff0000"/>
        </w:rPr>
      </w:pPr>
      <w:r>
        <w:rPr>
          <w:rFonts w:ascii="Arial" w:hAnsi="Arial"/>
          <w:highlight w:val="none"/>
          <w:lang w:val="en-GB"/>
        </w:rPr>
        <w:t xml:space="preserve">5.7. </w:t>
      </w:r>
      <w:r>
        <w:rPr>
          <w:rFonts w:ascii="Arial" w:hAnsi="Arial"/>
          <w:color w:val="ff0000"/>
          <w:highlight w:val="none"/>
          <w:lang w:val="en-GB"/>
        </w:rPr>
        <w:t xml:space="preserve">Vecāki drīkst palīdzēt bērnam, ja gadījies kāds misēklis , bet ne makšķerēt viņu vietā.</w:t>
      </w:r>
      <w:r>
        <w:rPr>
          <w:color w:val="ff0000"/>
        </w:rPr>
        <w:t xml:space="preserve"> </w:t>
      </w:r>
      <w:r>
        <w:rPr>
          <w:color w:val="ff0000"/>
        </w:rPr>
      </w:r>
      <w:r>
        <w:rPr>
          <w:color w:val="ff0000"/>
        </w:rPr>
      </w:r>
    </w:p>
    <w:p>
      <w:pPr>
        <w:pStyle w:val="660"/>
        <w:pBdr/>
        <w:spacing/>
        <w:ind/>
        <w:rPr>
          <w:sz w:val="24"/>
          <w:szCs w:val="24"/>
        </w:rPr>
      </w:pPr>
      <w:r>
        <w:rPr>
          <w:rFonts w:ascii="Arial" w:hAnsi="Arial"/>
          <w:b/>
          <w:bCs/>
          <w:lang w:val="lv-LV"/>
        </w:rPr>
        <w:t xml:space="preserve">6. </w:t>
      </w:r>
      <w:r>
        <w:rPr>
          <w:rFonts w:ascii="Arial" w:hAnsi="Arial"/>
          <w:b/>
          <w:bCs/>
          <w:sz w:val="24"/>
          <w:szCs w:val="24"/>
          <w:lang w:val="lv-LV"/>
        </w:rPr>
        <w:t xml:space="preserve">U</w:t>
      </w:r>
      <w:r>
        <w:rPr>
          <w:rFonts w:ascii="Arial" w:hAnsi="Arial"/>
          <w:b/>
          <w:bCs/>
          <w:sz w:val="24"/>
          <w:szCs w:val="24"/>
          <w:lang w:val="lv-LV"/>
        </w:rPr>
        <w:t xml:space="preserve">zvarētāju noteikšan</w:t>
      </w:r>
      <w:r>
        <w:rPr>
          <w:rFonts w:ascii="Arial" w:hAnsi="Arial"/>
          <w:b/>
          <w:bCs/>
          <w:sz w:val="24"/>
          <w:szCs w:val="24"/>
          <w:lang w:val="lv-LV"/>
        </w:rPr>
        <w:t xml:space="preserve">a.</w:t>
      </w:r>
      <w:r>
        <w:rPr>
          <w:rFonts w:ascii="Arial" w:hAnsi="Arial"/>
          <w:sz w:val="24"/>
          <w:szCs w:val="24"/>
          <w:lang w:val="lv-LV"/>
        </w:rPr>
        <w:br/>
        <w:t xml:space="preserve">6.1. </w:t>
      </w:r>
      <w:r>
        <w:rPr>
          <w:rFonts w:ascii="Arial" w:hAnsi="Arial"/>
          <w:sz w:val="24"/>
          <w:szCs w:val="24"/>
          <w:lang w:val="lv-LV" w:eastAsia="lv-LV"/>
        </w:rPr>
        <w:t xml:space="preserve">Par uzvarētāju individuālajā vērtējumā kļūst sportists, kuram ir lielāks noķert</w:t>
      </w:r>
      <w:r>
        <w:rPr>
          <w:rFonts w:ascii="Arial" w:hAnsi="Arial"/>
          <w:sz w:val="24"/>
          <w:szCs w:val="24"/>
          <w:lang w:val="lv-LV" w:eastAsia="lv-LV"/>
        </w:rPr>
        <w:t xml:space="preserve">o zivju svars. </w:t>
      </w:r>
      <w:r>
        <w:rPr>
          <w:rFonts w:ascii="Arial" w:hAnsi="Arial"/>
          <w:sz w:val="24"/>
          <w:szCs w:val="24"/>
          <w:lang w:val="lv-LV"/>
        </w:rPr>
        <w:t xml:space="preserve">Vienāda svara gadīju</w:t>
      </w:r>
      <w:r>
        <w:rPr>
          <w:rFonts w:ascii="Arial" w:hAnsi="Arial"/>
          <w:sz w:val="24"/>
          <w:szCs w:val="24"/>
          <w:lang w:val="lv-LV"/>
        </w:rPr>
        <w:t xml:space="preserve">mā priekšroku iegūst sportists, kurš ir jaunāks.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0"/>
        <w:pBdr/>
        <w:spacing/>
        <w:ind/>
        <w:rPr>
          <w:rFonts w:ascii="Arial" w:hAnsi="Arial"/>
          <w:b/>
          <w:bCs/>
        </w:rPr>
      </w:pPr>
      <w:r>
        <w:rPr>
          <w:rFonts w:ascii="Arial" w:hAnsi="Arial"/>
          <w:b/>
          <w:bCs/>
          <w:lang w:val="lv-LV"/>
        </w:rPr>
        <w:t xml:space="preserve">7. </w:t>
      </w:r>
      <w:r>
        <w:rPr>
          <w:rFonts w:ascii="Arial" w:hAnsi="Arial"/>
          <w:b/>
          <w:bCs/>
          <w:sz w:val="24"/>
          <w:szCs w:val="24"/>
          <w:lang w:val="lv-LV"/>
        </w:rPr>
        <w:t xml:space="preserve">Apbalvošana.</w:t>
      </w:r>
      <w:r>
        <w:rPr>
          <w:rFonts w:ascii="Arial" w:hAnsi="Arial"/>
          <w:b/>
          <w:bCs/>
          <w:sz w:val="24"/>
          <w:szCs w:val="24"/>
          <w:lang w:val="lv-LV"/>
        </w:rPr>
        <w:t xml:space="preserve"> Pie Prūšu ūdenskrātuves peldētavas aptuveni </w:t>
      </w:r>
      <w:r>
        <w:rPr>
          <w:rFonts w:ascii="Arial" w:hAnsi="Arial"/>
          <w:b/>
          <w:bCs/>
          <w:sz w:val="24"/>
          <w:szCs w:val="24"/>
          <w:lang w:val="en-GB"/>
        </w:rPr>
        <w:t xml:space="preserve"> Pulkstens 13:00</w: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</w:p>
    <w:p>
      <w:pPr>
        <w:pBdr/>
        <w:spacing/>
        <w:ind/>
        <w:rPr>
          <w:rFonts w:ascii="Arial" w:hAnsi="Arial"/>
          <w:b/>
          <w:lang w:val="lv-LV"/>
        </w:rPr>
      </w:pPr>
      <w:r>
        <w:rPr>
          <w:rFonts w:ascii="Arial" w:hAnsi="Arial"/>
          <w:b/>
          <w:bCs/>
          <w:lang w:val="en-GB"/>
        </w:rPr>
      </w:r>
      <w:r>
        <w:rPr>
          <w:sz w:val="28"/>
          <w:szCs w:val="28"/>
          <w:lang w:val="lv-LV"/>
        </w:rPr>
        <w:t xml:space="preserve"> Sacensību pirmo 1.,2.,3., vietu ieguvējus  apbalvos ar medaļām un </w:t>
      </w:r>
      <w:r>
        <w:rPr>
          <w:sz w:val="28"/>
          <w:szCs w:val="28"/>
          <w:lang w:val="lv-LV"/>
        </w:rPr>
        <w:t xml:space="preserve">p</w:t>
      </w:r>
      <w:r>
        <w:rPr>
          <w:sz w:val="28"/>
          <w:szCs w:val="28"/>
          <w:lang w:val="en-GB"/>
        </w:rPr>
        <w:t xml:space="preserve">ā</w:t>
      </w:r>
      <w:r>
        <w:rPr>
          <w:sz w:val="28"/>
          <w:szCs w:val="28"/>
          <w:lang w:val="lv-LV"/>
        </w:rPr>
        <w:t xml:space="preserve">rsteiguma balvām.</w:t>
      </w:r>
      <w:r>
        <w:rPr>
          <w:rFonts w:ascii="Arial" w:hAnsi="Arial"/>
          <w:b/>
          <w:lang w:val="lv-LV"/>
        </w:rPr>
      </w:r>
      <w:r>
        <w:rPr>
          <w:rFonts w:ascii="Arial" w:hAnsi="Arial"/>
          <w:b/>
          <w:lang w:val="lv-LV"/>
        </w:rPr>
      </w:r>
    </w:p>
    <w:p>
      <w:pPr>
        <w:pStyle w:val="660"/>
        <w:pBdr/>
        <w:spacing/>
        <w:ind/>
        <w:rPr>
          <w:rFonts w:ascii="Arial" w:hAnsi="Arial" w:eastAsia="Arial"/>
          <w:lang w:val="lv-LV"/>
        </w:rPr>
      </w:pPr>
      <w:r>
        <w:rPr>
          <w:rFonts w:ascii="Arial" w:hAnsi="Arial" w:eastAsia="Arial"/>
          <w:lang w:val="lv-LV"/>
        </w:rPr>
      </w:r>
      <w:r>
        <w:rPr>
          <w:rFonts w:ascii="Arial" w:hAnsi="Arial" w:eastAsia="Arial"/>
          <w:lang w:val="lv-LV"/>
        </w:rPr>
      </w:r>
      <w:r>
        <w:rPr>
          <w:rFonts w:ascii="Arial" w:hAnsi="Arial" w:eastAsia="Arial"/>
          <w:lang w:val="lv-LV"/>
        </w:rPr>
      </w:r>
    </w:p>
    <w:p>
      <w:pPr>
        <w:pStyle w:val="660"/>
        <w:pBdr/>
        <w:spacing/>
        <w:ind w:firstLine="720" w:left="1440"/>
        <w:rPr>
          <w:sz w:val="28"/>
          <w:szCs w:val="28"/>
        </w:rPr>
      </w:pPr>
      <w:r>
        <w:rPr>
          <w:rFonts w:ascii="Arial" w:hAnsi="Arial"/>
          <w:sz w:val="28"/>
          <w:szCs w:val="28"/>
          <w:lang w:val="lv-LV"/>
        </w:rPr>
        <w:t xml:space="preserve">Pasākuma organizators un galve</w:t>
      </w:r>
      <w:r>
        <w:rPr>
          <w:rFonts w:ascii="Arial" w:hAnsi="Arial"/>
          <w:sz w:val="28"/>
          <w:szCs w:val="28"/>
          <w:lang w:val="lv-LV"/>
        </w:rPr>
        <w:t xml:space="preserve">nais tiesnesis – Ģirts L</w:t>
      </w:r>
      <w:r>
        <w:rPr>
          <w:rFonts w:ascii="Arial" w:hAnsi="Arial"/>
          <w:sz w:val="28"/>
          <w:szCs w:val="28"/>
          <w:lang w:val="lv-LV"/>
        </w:rPr>
        <w:t xml:space="preserve">očmelis  26419756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pBdr/>
        <w:spacing/>
        <w:ind w:firstLine="720" w:left="1440"/>
        <w:rPr>
          <w:rFonts w:ascii="Arial" w:hAnsi="Arial"/>
          <w:lang w:val="lv-LV"/>
        </w:rPr>
      </w:pPr>
      <w:r>
        <w:rPr>
          <w:rFonts w:ascii="Arial" w:hAnsi="Arial"/>
          <w:lang w:val="lv-LV"/>
        </w:rPr>
        <w:t xml:space="preserve">                                        </w:t>
      </w:r>
      <w:r>
        <w:rPr>
          <w:rFonts w:ascii="Arial" w:hAnsi="Arial"/>
          <w:lang w:val="lv-LV"/>
        </w:rPr>
      </w:r>
      <w:r>
        <w:rPr>
          <w:rFonts w:ascii="Arial" w:hAnsi="Arial"/>
          <w:lang w:val="lv-LV"/>
        </w:rPr>
      </w:r>
    </w:p>
    <w:p>
      <w:pPr>
        <w:pBdr/>
        <w:spacing/>
        <w:ind/>
        <w:rPr/>
      </w:pPr>
      <w:r/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paragraph" w:styleId="1_4" w:customStyle="1">
    <w:name w:val="Default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200" w:afterAutospacing="0" w:before="0" w:beforeAutospacing="0" w:line="276" w:lineRule="auto"/>
      <w:ind w:right="0" w:firstLine="0" w:left="0"/>
      <w:contextualSpacing w:val="false"/>
      <w:jc w:val="left"/>
    </w:pPr>
    <w:rPr>
      <w:rFonts w:eastAsia="Calibri" w:asciiTheme="minorHAnsi" w:hAnsiTheme="minorHAnsi" w:cstheme="minorBid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lv-LV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2025-07-29T07:03:57Z</dcterms:modified>
</cp:coreProperties>
</file>